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12016"/>
      </w:tblGrid>
      <w:tr w:rsidR="006A73F7" w:rsidTr="00154D75">
        <w:trPr>
          <w:trHeight w:val="662"/>
          <w:jc w:val="center"/>
        </w:trPr>
        <w:tc>
          <w:tcPr>
            <w:tcW w:w="2353" w:type="dxa"/>
            <w:shd w:val="clear" w:color="auto" w:fill="000000" w:themeFill="text1"/>
            <w:vAlign w:val="center"/>
          </w:tcPr>
          <w:p w:rsidR="006A73F7" w:rsidRPr="006A3845" w:rsidRDefault="006A73F7" w:rsidP="009E0BF4">
            <w:pPr>
              <w:rPr>
                <w:rFonts w:cs="Arial"/>
                <w:b/>
              </w:rPr>
            </w:pPr>
            <w:r w:rsidRPr="006A3845">
              <w:rPr>
                <w:rFonts w:cs="Arial"/>
                <w:b/>
              </w:rPr>
              <w:t>Response Code</w:t>
            </w:r>
          </w:p>
        </w:tc>
        <w:tc>
          <w:tcPr>
            <w:tcW w:w="12016" w:type="dxa"/>
            <w:shd w:val="clear" w:color="auto" w:fill="000000" w:themeFill="text1"/>
            <w:vAlign w:val="center"/>
          </w:tcPr>
          <w:p w:rsidR="006A73F7" w:rsidRPr="006A3845" w:rsidRDefault="006A73F7" w:rsidP="009E0BF4">
            <w:pPr>
              <w:rPr>
                <w:rFonts w:cs="Arial"/>
                <w:b/>
              </w:rPr>
            </w:pPr>
            <w:r w:rsidRPr="006A3845">
              <w:rPr>
                <w:rFonts w:cs="Arial"/>
                <w:b/>
              </w:rPr>
              <w:t>Definition</w:t>
            </w:r>
          </w:p>
        </w:tc>
      </w:tr>
      <w:tr w:rsidR="006A73F7" w:rsidTr="00154D75">
        <w:trPr>
          <w:trHeight w:val="488"/>
          <w:jc w:val="center"/>
        </w:trPr>
        <w:tc>
          <w:tcPr>
            <w:tcW w:w="2353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</w:t>
            </w:r>
            <w:r w:rsidRPr="006A3845">
              <w:rPr>
                <w:rFonts w:cstheme="minorHAnsi"/>
              </w:rPr>
              <w:t xml:space="preserve">= Yes </w:t>
            </w:r>
          </w:p>
        </w:tc>
        <w:tc>
          <w:tcPr>
            <w:tcW w:w="12016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>Requirement can be implemented “out of box” without customizations or modifications to existing application</w:t>
            </w:r>
          </w:p>
        </w:tc>
      </w:tr>
      <w:tr w:rsidR="006A73F7" w:rsidTr="00154D75">
        <w:trPr>
          <w:trHeight w:val="444"/>
          <w:jc w:val="center"/>
        </w:trPr>
        <w:tc>
          <w:tcPr>
            <w:tcW w:w="2353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 xml:space="preserve">N = No </w:t>
            </w:r>
          </w:p>
        </w:tc>
        <w:tc>
          <w:tcPr>
            <w:tcW w:w="12016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>Requirement will not be implemented</w:t>
            </w:r>
          </w:p>
        </w:tc>
      </w:tr>
      <w:tr w:rsidR="006A73F7" w:rsidTr="00154D75">
        <w:trPr>
          <w:trHeight w:val="509"/>
          <w:jc w:val="center"/>
        </w:trPr>
        <w:tc>
          <w:tcPr>
            <w:tcW w:w="2353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>Cu = Customization</w:t>
            </w:r>
          </w:p>
        </w:tc>
        <w:tc>
          <w:tcPr>
            <w:tcW w:w="12016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>Requirement can be met by changing existing solution or through use of solution tools (NOTE: In Comments column, describe the customization and the estimated level of complexity – High, Medium, or Low)</w:t>
            </w:r>
          </w:p>
        </w:tc>
      </w:tr>
      <w:tr w:rsidR="006A73F7" w:rsidTr="00154D75">
        <w:trPr>
          <w:trHeight w:val="732"/>
          <w:jc w:val="center"/>
        </w:trPr>
        <w:tc>
          <w:tcPr>
            <w:tcW w:w="2353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>F = Future</w:t>
            </w:r>
          </w:p>
        </w:tc>
        <w:tc>
          <w:tcPr>
            <w:tcW w:w="12016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>Requirement will be met by packaged solution currently under development, in Beta test, or not yet released (NOTE: In Comments column, indicate expected release date and any anticipated additional cost)</w:t>
            </w:r>
          </w:p>
        </w:tc>
      </w:tr>
      <w:tr w:rsidR="006A73F7" w:rsidTr="00154D75">
        <w:trPr>
          <w:trHeight w:val="837"/>
          <w:jc w:val="center"/>
        </w:trPr>
        <w:tc>
          <w:tcPr>
            <w:tcW w:w="2353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>3 = 3</w:t>
            </w:r>
            <w:r w:rsidRPr="006A3845">
              <w:rPr>
                <w:rFonts w:cstheme="minorHAnsi"/>
                <w:sz w:val="14"/>
                <w:szCs w:val="14"/>
              </w:rPr>
              <w:t xml:space="preserve">rd </w:t>
            </w:r>
            <w:r w:rsidRPr="006A3845">
              <w:rPr>
                <w:rFonts w:cstheme="minorHAnsi"/>
              </w:rPr>
              <w:t xml:space="preserve">Party </w:t>
            </w:r>
          </w:p>
        </w:tc>
        <w:tc>
          <w:tcPr>
            <w:tcW w:w="12016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>Requirement will be met by 3</w:t>
            </w:r>
            <w:r w:rsidRPr="006A3845">
              <w:rPr>
                <w:rFonts w:cstheme="minorHAnsi"/>
                <w:sz w:val="14"/>
                <w:szCs w:val="14"/>
              </w:rPr>
              <w:t xml:space="preserve">rd </w:t>
            </w:r>
            <w:r w:rsidRPr="006A3845">
              <w:rPr>
                <w:rFonts w:cstheme="minorHAnsi"/>
              </w:rPr>
              <w:t>party solution package that is included in this proposal (NOTE: In Comments column, indicate name of proposed 3</w:t>
            </w:r>
            <w:r w:rsidRPr="006A3845">
              <w:rPr>
                <w:rFonts w:cstheme="minorHAnsi"/>
                <w:sz w:val="14"/>
                <w:szCs w:val="14"/>
              </w:rPr>
              <w:t xml:space="preserve">rd </w:t>
            </w:r>
            <w:r w:rsidRPr="006A3845">
              <w:rPr>
                <w:rFonts w:cstheme="minorHAnsi"/>
              </w:rPr>
              <w:t>party solution package and proposed interface/integration services)</w:t>
            </w:r>
          </w:p>
        </w:tc>
      </w:tr>
      <w:tr w:rsidR="006A73F7" w:rsidTr="00154D75">
        <w:trPr>
          <w:trHeight w:val="715"/>
          <w:jc w:val="center"/>
        </w:trPr>
        <w:tc>
          <w:tcPr>
            <w:tcW w:w="2353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>Co = Configuration</w:t>
            </w:r>
          </w:p>
        </w:tc>
        <w:tc>
          <w:tcPr>
            <w:tcW w:w="12016" w:type="dxa"/>
            <w:vAlign w:val="center"/>
          </w:tcPr>
          <w:p w:rsidR="006A73F7" w:rsidRPr="006A3845" w:rsidRDefault="006A73F7" w:rsidP="009E0B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A3845">
              <w:rPr>
                <w:rFonts w:cstheme="minorHAnsi"/>
              </w:rPr>
              <w:t>Requirement can be met through changes to setting of tables, switches, and rules without modification to source code (NOTE: In Comments, describe any changes to “out of box” workflow functionality)</w:t>
            </w:r>
          </w:p>
        </w:tc>
      </w:tr>
    </w:tbl>
    <w:p w:rsidR="006A3845" w:rsidRDefault="006A3845" w:rsidP="006A3845">
      <w:pPr>
        <w:spacing w:after="0" w:line="240" w:lineRule="auto"/>
        <w:ind w:left="360"/>
        <w:rPr>
          <w:rFonts w:cs="Arial"/>
        </w:rPr>
      </w:pPr>
    </w:p>
    <w:tbl>
      <w:tblPr>
        <w:tblStyle w:val="TableGrid"/>
        <w:tblW w:w="14395" w:type="dxa"/>
        <w:tblInd w:w="-5" w:type="dxa"/>
        <w:tblLook w:val="04A0" w:firstRow="1" w:lastRow="0" w:firstColumn="1" w:lastColumn="0" w:noHBand="0" w:noVBand="1"/>
      </w:tblPr>
      <w:tblGrid>
        <w:gridCol w:w="6750"/>
        <w:gridCol w:w="395"/>
        <w:gridCol w:w="359"/>
        <w:gridCol w:w="475"/>
        <w:gridCol w:w="359"/>
        <w:gridCol w:w="447"/>
        <w:gridCol w:w="665"/>
        <w:gridCol w:w="4945"/>
      </w:tblGrid>
      <w:tr w:rsidR="00154D75" w:rsidTr="00154D75">
        <w:trPr>
          <w:trHeight w:val="368"/>
        </w:trPr>
        <w:tc>
          <w:tcPr>
            <w:tcW w:w="14395" w:type="dxa"/>
            <w:gridSpan w:val="8"/>
            <w:shd w:val="clear" w:color="auto" w:fill="000000" w:themeFill="text1"/>
          </w:tcPr>
          <w:p w:rsidR="00154D75" w:rsidRDefault="00154D75" w:rsidP="00E55730">
            <w:pPr>
              <w:jc w:val="center"/>
              <w:rPr>
                <w:rFonts w:cs="Arial"/>
                <w:b/>
                <w:u w:val="single"/>
              </w:rPr>
            </w:pPr>
          </w:p>
          <w:p w:rsidR="00154D75" w:rsidRDefault="00154D75" w:rsidP="00E55730">
            <w:pPr>
              <w:jc w:val="center"/>
              <w:rPr>
                <w:rFonts w:cs="Arial"/>
                <w:b/>
                <w:u w:val="single"/>
              </w:rPr>
            </w:pPr>
          </w:p>
          <w:p w:rsidR="00154D75" w:rsidRPr="00E55730" w:rsidRDefault="00154D75" w:rsidP="00E55730">
            <w:pPr>
              <w:jc w:val="center"/>
              <w:rPr>
                <w:rFonts w:cs="Arial"/>
                <w:b/>
                <w:u w:val="single"/>
              </w:rPr>
            </w:pPr>
            <w:r w:rsidRPr="000D485F">
              <w:rPr>
                <w:rFonts w:cs="Arial"/>
                <w:b/>
                <w:u w:val="single"/>
              </w:rPr>
              <w:t>Mark an “X” in the appropriate response for your solution</w:t>
            </w:r>
          </w:p>
        </w:tc>
      </w:tr>
      <w:tr w:rsidR="00E55730" w:rsidTr="00154D75">
        <w:trPr>
          <w:trHeight w:val="908"/>
        </w:trPr>
        <w:tc>
          <w:tcPr>
            <w:tcW w:w="6750" w:type="dxa"/>
            <w:shd w:val="clear" w:color="auto" w:fill="000000" w:themeFill="text1"/>
          </w:tcPr>
          <w:p w:rsidR="00E55730" w:rsidRPr="000D485F" w:rsidRDefault="00E55730" w:rsidP="00E55730">
            <w:pPr>
              <w:rPr>
                <w:rFonts w:cs="Arial"/>
                <w:b/>
                <w:u w:val="single"/>
              </w:rPr>
            </w:pPr>
          </w:p>
          <w:p w:rsidR="00E55730" w:rsidRDefault="00E55730" w:rsidP="00E55730">
            <w:pPr>
              <w:rPr>
                <w:rFonts w:cs="Arial"/>
              </w:rPr>
            </w:pPr>
          </w:p>
          <w:p w:rsidR="00E55730" w:rsidRDefault="00E55730" w:rsidP="00E55730">
            <w:pPr>
              <w:rPr>
                <w:rFonts w:cs="Arial"/>
              </w:rPr>
            </w:pPr>
            <w:r>
              <w:rPr>
                <w:rFonts w:cs="Arial"/>
              </w:rPr>
              <w:t xml:space="preserve">City of Cleveland Department of Public Safety Requirements </w:t>
            </w:r>
          </w:p>
        </w:tc>
        <w:tc>
          <w:tcPr>
            <w:tcW w:w="2700" w:type="dxa"/>
            <w:gridSpan w:val="6"/>
            <w:shd w:val="clear" w:color="auto" w:fill="000000" w:themeFill="text1"/>
          </w:tcPr>
          <w:p w:rsidR="00E55730" w:rsidRDefault="00E55730" w:rsidP="00E55730">
            <w:pPr>
              <w:tabs>
                <w:tab w:val="left" w:pos="2460"/>
              </w:tabs>
              <w:rPr>
                <w:rFonts w:cs="Arial"/>
              </w:rPr>
            </w:pPr>
          </w:p>
          <w:p w:rsidR="00E55730" w:rsidRDefault="00E55730" w:rsidP="00E55730">
            <w:pPr>
              <w:tabs>
                <w:tab w:val="left" w:pos="2460"/>
              </w:tabs>
              <w:rPr>
                <w:rFonts w:cs="Arial"/>
              </w:rPr>
            </w:pPr>
          </w:p>
          <w:p w:rsidR="00E55730" w:rsidRPr="000D485F" w:rsidRDefault="00E55730" w:rsidP="00E55730">
            <w:pPr>
              <w:tabs>
                <w:tab w:val="left" w:pos="2460"/>
              </w:tabs>
              <w:rPr>
                <w:rFonts w:cs="Arial"/>
              </w:rPr>
            </w:pPr>
            <w:r>
              <w:rPr>
                <w:rFonts w:cs="Arial"/>
              </w:rPr>
              <w:t>Response to Requirements</w:t>
            </w:r>
          </w:p>
        </w:tc>
        <w:tc>
          <w:tcPr>
            <w:tcW w:w="4945" w:type="dxa"/>
            <w:shd w:val="clear" w:color="auto" w:fill="000000" w:themeFill="text1"/>
          </w:tcPr>
          <w:p w:rsidR="00E55730" w:rsidRDefault="00E55730" w:rsidP="00E55730">
            <w:pPr>
              <w:rPr>
                <w:rFonts w:cs="Arial"/>
              </w:rPr>
            </w:pPr>
          </w:p>
          <w:p w:rsidR="00E55730" w:rsidRDefault="00E55730" w:rsidP="00E55730">
            <w:pPr>
              <w:rPr>
                <w:rFonts w:cs="Arial"/>
              </w:rPr>
            </w:pPr>
          </w:p>
          <w:p w:rsidR="00E55730" w:rsidRDefault="00E55730" w:rsidP="00E55730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Comments / Clarification</w:t>
            </w:r>
          </w:p>
        </w:tc>
      </w:tr>
      <w:tr w:rsidR="00E55730" w:rsidTr="00154D75">
        <w:trPr>
          <w:trHeight w:val="70"/>
        </w:trPr>
        <w:tc>
          <w:tcPr>
            <w:tcW w:w="6750" w:type="dxa"/>
            <w:shd w:val="clear" w:color="auto" w:fill="000000" w:themeFill="text1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95" w:type="dxa"/>
            <w:shd w:val="clear" w:color="auto" w:fill="000000" w:themeFill="text1"/>
          </w:tcPr>
          <w:p w:rsidR="00E55730" w:rsidRDefault="00E55730" w:rsidP="00E55730">
            <w:pPr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359" w:type="dxa"/>
            <w:shd w:val="clear" w:color="auto" w:fill="000000" w:themeFill="text1"/>
          </w:tcPr>
          <w:p w:rsidR="00E55730" w:rsidRDefault="00E55730" w:rsidP="00E55730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475" w:type="dxa"/>
            <w:shd w:val="clear" w:color="auto" w:fill="000000" w:themeFill="text1"/>
          </w:tcPr>
          <w:p w:rsidR="00E55730" w:rsidRDefault="00E55730" w:rsidP="00E55730">
            <w:pPr>
              <w:rPr>
                <w:rFonts w:cs="Arial"/>
              </w:rPr>
            </w:pPr>
            <w:r>
              <w:rPr>
                <w:rFonts w:cs="Arial"/>
              </w:rPr>
              <w:t>CU</w:t>
            </w:r>
          </w:p>
        </w:tc>
        <w:tc>
          <w:tcPr>
            <w:tcW w:w="359" w:type="dxa"/>
            <w:shd w:val="clear" w:color="auto" w:fill="000000" w:themeFill="text1"/>
          </w:tcPr>
          <w:p w:rsidR="00E55730" w:rsidRDefault="00E55730" w:rsidP="00E55730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447" w:type="dxa"/>
            <w:shd w:val="clear" w:color="auto" w:fill="000000" w:themeFill="text1"/>
          </w:tcPr>
          <w:p w:rsidR="00E55730" w:rsidRDefault="00E55730" w:rsidP="00E55730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65" w:type="dxa"/>
            <w:shd w:val="clear" w:color="auto" w:fill="000000" w:themeFill="text1"/>
          </w:tcPr>
          <w:p w:rsidR="00E55730" w:rsidRDefault="00E55730" w:rsidP="00E55730">
            <w:pPr>
              <w:rPr>
                <w:rFonts w:cs="Arial"/>
              </w:rPr>
            </w:pPr>
            <w:r>
              <w:rPr>
                <w:rFonts w:cs="Arial"/>
              </w:rPr>
              <w:t>Co</w:t>
            </w:r>
          </w:p>
        </w:tc>
        <w:tc>
          <w:tcPr>
            <w:tcW w:w="4945" w:type="dxa"/>
            <w:shd w:val="clear" w:color="auto" w:fill="000000" w:themeFill="text1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rPr>
          <w:trHeight w:val="332"/>
        </w:trPr>
        <w:tc>
          <w:tcPr>
            <w:tcW w:w="6750" w:type="dxa"/>
          </w:tcPr>
          <w:p w:rsidR="00E55730" w:rsidRDefault="00E55730" w:rsidP="00E55730">
            <w:pPr>
              <w:rPr>
                <w:rFonts w:cs="Arial"/>
              </w:rPr>
            </w:pPr>
            <w:r w:rsidRPr="00E55730">
              <w:rPr>
                <w:rFonts w:cs="Arial"/>
              </w:rPr>
              <w:t xml:space="preserve">This tool needs to be accessible online and available 24/7. 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rPr>
          <w:trHeight w:val="593"/>
        </w:trPr>
        <w:tc>
          <w:tcPr>
            <w:tcW w:w="6750" w:type="dxa"/>
          </w:tcPr>
          <w:p w:rsidR="00E55730" w:rsidRPr="00E55730" w:rsidRDefault="00E55730" w:rsidP="00E55730">
            <w:r>
              <w:t>Provide self-administered confidential health assessment (e.g. depression, alcoholism, sleep, PTSD, suicide etc.”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Default="00E55730" w:rsidP="00E55730">
            <w:pPr>
              <w:rPr>
                <w:rFonts w:cs="Arial"/>
              </w:rPr>
            </w:pPr>
            <w:r>
              <w:t>Educate – help individual understand the importance of adopting and maintaining a healthy lifestyle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E55730" w:rsidRDefault="00E55730" w:rsidP="00E55730">
            <w:pPr>
              <w:spacing w:line="259" w:lineRule="auto"/>
            </w:pPr>
            <w:r>
              <w:t>Self-Guided Programming – participants have choices from programs to courses, ability to create their own challenges, and engage with peers.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E55730" w:rsidRDefault="00E55730" w:rsidP="00E55730">
            <w:pPr>
              <w:spacing w:line="259" w:lineRule="auto"/>
            </w:pPr>
            <w:r>
              <w:t>Track program participation and activity – Progress leads to motivation to continue new behaviors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E55730" w:rsidRDefault="00E55730" w:rsidP="00E55730">
            <w:pPr>
              <w:spacing w:line="259" w:lineRule="auto"/>
            </w:pPr>
            <w:r>
              <w:t>Make engagement easy with mobile apps (Android and Apple)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E55730" w:rsidRDefault="00E55730" w:rsidP="00E55730">
            <w:pPr>
              <w:spacing w:line="259" w:lineRule="auto"/>
            </w:pPr>
            <w:r>
              <w:t>Track and administer incentives and rewards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E55730" w:rsidRDefault="00E55730" w:rsidP="00E55730">
            <w:pPr>
              <w:spacing w:line="259" w:lineRule="auto"/>
            </w:pPr>
            <w:r w:rsidRPr="00F37D65">
              <w:t>Demonstrate how to be healthy – The how-to part of behavioral change is essential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E55730" w:rsidRDefault="00E55730" w:rsidP="00E55730">
            <w:r>
              <w:t>Allow and Provide Customization of the following (</w:t>
            </w:r>
            <w:r w:rsidRPr="00E55730">
              <w:rPr>
                <w:i/>
                <w:color w:val="0000FF"/>
              </w:rPr>
              <w:t>but not limited to</w:t>
            </w:r>
            <w:r>
              <w:t>)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rPr>
          <w:trHeight w:val="827"/>
        </w:trPr>
        <w:tc>
          <w:tcPr>
            <w:tcW w:w="6750" w:type="dxa"/>
          </w:tcPr>
          <w:p w:rsidR="00E55730" w:rsidRPr="00E55730" w:rsidRDefault="00E55730" w:rsidP="00E55730">
            <w:pPr>
              <w:ind w:left="720"/>
            </w:pPr>
            <w:r>
              <w:t>Allow installation of programs specific to Cleveland, e.g.  Vetted community counselors and information on internal resources, like peers, chaplains etc.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E55730" w:rsidRDefault="00E55730" w:rsidP="00E55730">
            <w:pPr>
              <w:ind w:left="720"/>
            </w:pPr>
            <w:r>
              <w:t xml:space="preserve">Provide links or videos for meditation, breathing, yoga, 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E55730" w:rsidRDefault="00E55730" w:rsidP="00E55730">
            <w:pPr>
              <w:ind w:left="720"/>
            </w:pPr>
            <w:r>
              <w:t xml:space="preserve">Provide phone numbers or direct links for emergency contact with peer support, internally to Cleveland as well as contact information for national hotlines for suicide, grief, alcohol etc. 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E55730" w:rsidRDefault="00E55730" w:rsidP="00E55730">
            <w:pPr>
              <w:ind w:left="720"/>
            </w:pPr>
            <w:r>
              <w:t>Provide link or videos for information sent by administration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rPr>
          <w:trHeight w:val="872"/>
        </w:trPr>
        <w:tc>
          <w:tcPr>
            <w:tcW w:w="6750" w:type="dxa"/>
          </w:tcPr>
          <w:p w:rsidR="00E55730" w:rsidRPr="006A73F7" w:rsidRDefault="00E55730" w:rsidP="006A73F7">
            <w:pPr>
              <w:spacing w:line="259" w:lineRule="auto"/>
              <w:ind w:left="720"/>
            </w:pPr>
            <w:r>
              <w:t>Provide links or ways to search for Therapists or other services (e.g. yoga classes, gyms with programs for first responders.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6A73F7" w:rsidRDefault="006A73F7" w:rsidP="006A73F7">
            <w:pPr>
              <w:spacing w:line="259" w:lineRule="auto"/>
            </w:pPr>
            <w:r w:rsidRPr="00F37D65">
              <w:t>Provide behavior changes campaigns and challenges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6A73F7" w:rsidRDefault="006A73F7" w:rsidP="006A73F7">
            <w:pPr>
              <w:spacing w:line="259" w:lineRule="auto"/>
            </w:pPr>
            <w:r w:rsidRPr="00F37D65">
              <w:t>Encourage social support – involving those around you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Pr="006A73F7" w:rsidRDefault="006A73F7" w:rsidP="006A73F7">
            <w:pPr>
              <w:spacing w:line="259" w:lineRule="auto"/>
            </w:pPr>
            <w:r w:rsidRPr="00F37D65">
              <w:t>Create a health promoting culture – teach how to adopt healthy behaviors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  <w:tr w:rsidR="00E55730" w:rsidTr="00154D75">
        <w:tc>
          <w:tcPr>
            <w:tcW w:w="6750" w:type="dxa"/>
          </w:tcPr>
          <w:p w:rsidR="00E55730" w:rsidRDefault="006A73F7" w:rsidP="00E55730">
            <w:pPr>
              <w:rPr>
                <w:rFonts w:cs="Arial"/>
              </w:rPr>
            </w:pPr>
            <w:r w:rsidRPr="00F37D65">
              <w:t>Administrative support – vendor provide a portal management team that guides in planning and do the setup, take care of ongoing administration of the wellness portal, and provide regular analytics and reporting</w:t>
            </w:r>
          </w:p>
        </w:tc>
        <w:tc>
          <w:tcPr>
            <w:tcW w:w="39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7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359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47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66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  <w:tc>
          <w:tcPr>
            <w:tcW w:w="4945" w:type="dxa"/>
          </w:tcPr>
          <w:p w:rsidR="00E55730" w:rsidRDefault="00E55730" w:rsidP="00E55730">
            <w:pPr>
              <w:rPr>
                <w:rFonts w:cs="Arial"/>
              </w:rPr>
            </w:pPr>
          </w:p>
        </w:tc>
      </w:tr>
    </w:tbl>
    <w:p w:rsidR="00490991" w:rsidRDefault="00490991" w:rsidP="006A73F7"/>
    <w:sectPr w:rsidR="00490991" w:rsidSect="006A3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30" w:rsidRDefault="00E55730" w:rsidP="00E55730">
      <w:pPr>
        <w:spacing w:after="0" w:line="240" w:lineRule="auto"/>
      </w:pPr>
      <w:r>
        <w:separator/>
      </w:r>
    </w:p>
  </w:endnote>
  <w:endnote w:type="continuationSeparator" w:id="0">
    <w:p w:rsidR="00E55730" w:rsidRDefault="00E55730" w:rsidP="00E5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74" w:rsidRDefault="005F2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74" w:rsidRDefault="005F2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74" w:rsidRDefault="005F2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30" w:rsidRDefault="00E55730" w:rsidP="00E55730">
      <w:pPr>
        <w:spacing w:after="0" w:line="240" w:lineRule="auto"/>
      </w:pPr>
      <w:r>
        <w:separator/>
      </w:r>
    </w:p>
  </w:footnote>
  <w:footnote w:type="continuationSeparator" w:id="0">
    <w:p w:rsidR="00E55730" w:rsidRDefault="00E55730" w:rsidP="00E5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74" w:rsidRDefault="005F2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F7" w:rsidRDefault="005F2674">
    <w:pPr>
      <w:pStyle w:val="Header"/>
      <w:rPr>
        <w:sz w:val="28"/>
        <w:szCs w:val="28"/>
      </w:rPr>
    </w:pPr>
    <w:r>
      <w:rPr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4pt;height:54pt;z-index:-251658752;mso-position-horizontal:absolute;mso-position-horizontal-relative:text;mso-position-vertical:absolute;mso-position-vertical-relative:text" wrapcoords="-300 0 -300 21300 21600 21300 21600 0 -300 0">
          <v:imagedata r:id="rId1" o:title=""/>
          <w10:wrap type="tight"/>
        </v:shape>
        <o:OLEObject Type="Embed" ProgID="PBrush" ShapeID="_x0000_s2049" DrawAspect="Content" ObjectID="_1757162179" r:id="rId2"/>
      </w:object>
    </w:r>
    <w:r w:rsidR="006A73F7" w:rsidRPr="006A73F7">
      <w:rPr>
        <w:sz w:val="28"/>
        <w:szCs w:val="28"/>
      </w:rPr>
      <w:t xml:space="preserve">       </w:t>
    </w:r>
  </w:p>
  <w:p w:rsidR="006A73F7" w:rsidRPr="006A73F7" w:rsidRDefault="006A73F7">
    <w:pPr>
      <w:pStyle w:val="Header"/>
      <w:rPr>
        <w:sz w:val="28"/>
        <w:szCs w:val="28"/>
      </w:rPr>
    </w:pPr>
    <w:r w:rsidRPr="006A73F7">
      <w:rPr>
        <w:sz w:val="28"/>
        <w:szCs w:val="28"/>
      </w:rPr>
      <w:t xml:space="preserve">RFQ – Vendor Evaluation Sheet – The City of Cleveland Department of Public Safety </w:t>
    </w:r>
    <w:r w:rsidR="005F2674">
      <w:rPr>
        <w:sz w:val="28"/>
        <w:szCs w:val="28"/>
      </w:rPr>
      <w:t>–</w:t>
    </w:r>
    <w:r w:rsidRPr="006A73F7">
      <w:rPr>
        <w:sz w:val="28"/>
        <w:szCs w:val="28"/>
      </w:rPr>
      <w:t xml:space="preserve"> </w:t>
    </w:r>
    <w:r w:rsidR="005F2674">
      <w:rPr>
        <w:sz w:val="28"/>
        <w:szCs w:val="28"/>
      </w:rPr>
      <w:t>Fire Preplan Software</w:t>
    </w:r>
    <w:bookmarkStart w:id="0" w:name="_GoBack"/>
    <w:bookmarkEnd w:id="0"/>
  </w:p>
  <w:p w:rsidR="006A73F7" w:rsidRPr="006A73F7" w:rsidRDefault="006A73F7">
    <w:pPr>
      <w:pStyle w:val="Header"/>
      <w:rPr>
        <w:sz w:val="28"/>
        <w:szCs w:val="28"/>
      </w:rPr>
    </w:pPr>
  </w:p>
  <w:p w:rsidR="006A73F7" w:rsidRDefault="006A73F7">
    <w:pPr>
      <w:pStyle w:val="Header"/>
    </w:pPr>
  </w:p>
  <w:p w:rsidR="006A73F7" w:rsidRDefault="006A73F7">
    <w:pPr>
      <w:pStyle w:val="Header"/>
    </w:pPr>
  </w:p>
  <w:p w:rsidR="006A73F7" w:rsidRDefault="006A7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74" w:rsidRDefault="005F2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756F"/>
    <w:multiLevelType w:val="hybridMultilevel"/>
    <w:tmpl w:val="B0DC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C6"/>
    <w:rsid w:val="000D485F"/>
    <w:rsid w:val="00154D75"/>
    <w:rsid w:val="00490991"/>
    <w:rsid w:val="005F2674"/>
    <w:rsid w:val="006A3845"/>
    <w:rsid w:val="006A73F7"/>
    <w:rsid w:val="00A46AEA"/>
    <w:rsid w:val="00BC21C6"/>
    <w:rsid w:val="00E5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78002C"/>
  <w15:chartTrackingRefBased/>
  <w15:docId w15:val="{995893EE-C921-40B1-820A-434D1DE8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84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A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730"/>
  </w:style>
  <w:style w:type="paragraph" w:styleId="Footer">
    <w:name w:val="footer"/>
    <w:basedOn w:val="Normal"/>
    <w:link w:val="FooterChar"/>
    <w:uiPriority w:val="99"/>
    <w:unhideWhenUsed/>
    <w:rsid w:val="00E5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A39CC7E434947B7F216FD3B047927" ma:contentTypeVersion="14" ma:contentTypeDescription="Create a new document." ma:contentTypeScope="" ma:versionID="375af7e24289347c2ae1c5a9212b1e66">
  <xsd:schema xmlns:xsd="http://www.w3.org/2001/XMLSchema" xmlns:xs="http://www.w3.org/2001/XMLSchema" xmlns:p="http://schemas.microsoft.com/office/2006/metadata/properties" xmlns:ns2="ed4896c8-8cd5-4634-805c-f2f6f50ca6a4" xmlns:ns3="f65118cf-34c7-45e8-9d9e-c9b5b9a9c7ed" targetNamespace="http://schemas.microsoft.com/office/2006/metadata/properties" ma:root="true" ma:fieldsID="8200623f6431e1c4288c0fbc6251aa1f" ns2:_="" ns3:_="">
    <xsd:import namespace="ed4896c8-8cd5-4634-805c-f2f6f50ca6a4"/>
    <xsd:import namespace="f65118cf-34c7-45e8-9d9e-c9b5b9a9c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96c8-8cd5-4634-805c-f2f6f50ca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7611e0-160e-41b6-ae0d-4a926c196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118cf-34c7-45e8-9d9e-c9b5b9a9c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cd2e62-7698-4ed6-84cf-0c0954ebafb3}" ma:internalName="TaxCatchAll" ma:showField="CatchAllData" ma:web="f65118cf-34c7-45e8-9d9e-c9b5b9a9c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5118cf-34c7-45e8-9d9e-c9b5b9a9c7ed" xsi:nil="true"/>
    <lcf76f155ced4ddcb4097134ff3c332f xmlns="ed4896c8-8cd5-4634-805c-f2f6f50ca6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1F8FC7-1370-4614-9CED-56F284EB2A27}"/>
</file>

<file path=customXml/itemProps2.xml><?xml version="1.0" encoding="utf-8"?>
<ds:datastoreItem xmlns:ds="http://schemas.openxmlformats.org/officeDocument/2006/customXml" ds:itemID="{50E0DAC9-6F98-4B83-9BAF-41D9D811FE64}"/>
</file>

<file path=customXml/itemProps3.xml><?xml version="1.0" encoding="utf-8"?>
<ds:datastoreItem xmlns:ds="http://schemas.openxmlformats.org/officeDocument/2006/customXml" ds:itemID="{30CCEE04-83B4-4A3D-BCDE-01884DD81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Cleveland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Jackson</dc:creator>
  <cp:keywords/>
  <dc:description/>
  <cp:lastModifiedBy>Ware, Tiana</cp:lastModifiedBy>
  <cp:revision>2</cp:revision>
  <dcterms:created xsi:type="dcterms:W3CDTF">2023-09-25T19:50:00Z</dcterms:created>
  <dcterms:modified xsi:type="dcterms:W3CDTF">2023-09-25T19:50:00Z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0x010100232A39CC7E434947B7F216FD3B047927</vt:lpwstr>
  </property>
</Properties>
</file>